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0F67" w14:textId="77777777" w:rsidR="001A1E19" w:rsidRPr="001926AE" w:rsidRDefault="001A1E19" w:rsidP="004F6968"/>
    <w:p w14:paraId="6938BD01" w14:textId="77777777" w:rsidR="001926AE" w:rsidRPr="001926AE" w:rsidRDefault="001926AE" w:rsidP="001926AE">
      <w:pPr>
        <w:rPr>
          <w:sz w:val="20"/>
          <w:szCs w:val="20"/>
        </w:rPr>
      </w:pPr>
      <w:proofErr w:type="gramStart"/>
      <w:r w:rsidRPr="001926AE">
        <w:rPr>
          <w:sz w:val="20"/>
          <w:szCs w:val="20"/>
        </w:rPr>
        <w:t>As a general rule</w:t>
      </w:r>
      <w:proofErr w:type="gramEnd"/>
      <w:r w:rsidRPr="001926AE">
        <w:rPr>
          <w:sz w:val="20"/>
          <w:szCs w:val="20"/>
        </w:rPr>
        <w:t xml:space="preserve">, employees may not obtain outside employment that creates interference with their primary job or that creates a conflict of interest.  </w:t>
      </w:r>
    </w:p>
    <w:p w14:paraId="40B7C05B" w14:textId="77777777" w:rsidR="001926AE" w:rsidRPr="001926AE" w:rsidRDefault="001926AE" w:rsidP="001926AE">
      <w:pPr>
        <w:rPr>
          <w:sz w:val="20"/>
          <w:szCs w:val="20"/>
        </w:rPr>
      </w:pPr>
    </w:p>
    <w:p w14:paraId="645B3999" w14:textId="77777777" w:rsidR="001926AE" w:rsidRPr="001926AE" w:rsidRDefault="001926AE" w:rsidP="001926AE">
      <w:pPr>
        <w:rPr>
          <w:sz w:val="20"/>
          <w:szCs w:val="20"/>
        </w:rPr>
      </w:pPr>
      <w:r w:rsidRPr="001926AE">
        <w:rPr>
          <w:sz w:val="20"/>
          <w:szCs w:val="20"/>
        </w:rPr>
        <w:t>Secondary jobs are permissible only if the employee can continue to perform their normal duties and work requirements within the regularly scheduled workweek.  Work assignments and schedules will not be modified to allow the employee to perform duties or se</w:t>
      </w:r>
      <w:r>
        <w:rPr>
          <w:sz w:val="20"/>
          <w:szCs w:val="20"/>
        </w:rPr>
        <w:t>rvices that are not related to the Nest Child Care and Parent Institute (Nest).</w:t>
      </w:r>
    </w:p>
    <w:p w14:paraId="1ABD9AEB" w14:textId="77777777" w:rsidR="001926AE" w:rsidRPr="001926AE" w:rsidRDefault="001926AE" w:rsidP="001926AE">
      <w:pPr>
        <w:rPr>
          <w:sz w:val="20"/>
          <w:szCs w:val="20"/>
        </w:rPr>
      </w:pPr>
    </w:p>
    <w:p w14:paraId="76ECF844" w14:textId="77777777" w:rsidR="001926AE" w:rsidRPr="001926AE" w:rsidRDefault="001926AE" w:rsidP="001926AE">
      <w:pPr>
        <w:rPr>
          <w:sz w:val="20"/>
          <w:szCs w:val="20"/>
        </w:rPr>
      </w:pPr>
      <w:r>
        <w:rPr>
          <w:sz w:val="20"/>
          <w:szCs w:val="20"/>
        </w:rPr>
        <w:t>The Nest Child Care and Parent Institute</w:t>
      </w:r>
      <w:r w:rsidRPr="001926AE">
        <w:rPr>
          <w:sz w:val="20"/>
          <w:szCs w:val="20"/>
        </w:rPr>
        <w:t xml:space="preserve"> has no objection to an employee holding outside employment so long as they can meet the performance standards of their job with </w:t>
      </w:r>
      <w:r>
        <w:rPr>
          <w:sz w:val="20"/>
          <w:szCs w:val="20"/>
        </w:rPr>
        <w:t>Nest.</w:t>
      </w:r>
    </w:p>
    <w:p w14:paraId="7BFD532B" w14:textId="77777777" w:rsidR="001926AE" w:rsidRPr="001926AE" w:rsidRDefault="001926AE" w:rsidP="001926AE">
      <w:pPr>
        <w:rPr>
          <w:sz w:val="20"/>
          <w:szCs w:val="20"/>
        </w:rPr>
      </w:pPr>
    </w:p>
    <w:p w14:paraId="406C8C3C" w14:textId="77777777" w:rsidR="001926AE" w:rsidRPr="001926AE" w:rsidRDefault="001926AE" w:rsidP="001926AE">
      <w:pPr>
        <w:rPr>
          <w:sz w:val="20"/>
          <w:szCs w:val="20"/>
        </w:rPr>
      </w:pPr>
      <w:r w:rsidRPr="001926AE">
        <w:rPr>
          <w:sz w:val="20"/>
          <w:szCs w:val="20"/>
        </w:rPr>
        <w:t xml:space="preserve">Unless otherwise agreed to, employment with </w:t>
      </w:r>
      <w:r>
        <w:rPr>
          <w:sz w:val="20"/>
          <w:szCs w:val="20"/>
        </w:rPr>
        <w:t>Nest Child Care and Parent Institute</w:t>
      </w:r>
      <w:r w:rsidRPr="001926AE">
        <w:rPr>
          <w:sz w:val="20"/>
          <w:szCs w:val="20"/>
        </w:rPr>
        <w:t xml:space="preserve"> is deemed to be full time.  </w:t>
      </w:r>
      <w:r>
        <w:rPr>
          <w:sz w:val="20"/>
          <w:szCs w:val="20"/>
        </w:rPr>
        <w:t>The Nest</w:t>
      </w:r>
      <w:r w:rsidRPr="001926AE">
        <w:rPr>
          <w:sz w:val="20"/>
          <w:szCs w:val="20"/>
        </w:rPr>
        <w:t xml:space="preserve"> recognizes that an employee may be justified under certain circumstances to accept casual outside employment to be performed after working hours if no conflict with </w:t>
      </w:r>
      <w:r>
        <w:rPr>
          <w:sz w:val="20"/>
          <w:szCs w:val="20"/>
        </w:rPr>
        <w:t>Nest Child Care and Parent Institute</w:t>
      </w:r>
      <w:r w:rsidRPr="001926AE">
        <w:rPr>
          <w:sz w:val="20"/>
          <w:szCs w:val="20"/>
        </w:rPr>
        <w:t xml:space="preserve"> interest is involved.</w:t>
      </w:r>
    </w:p>
    <w:p w14:paraId="1F4CBE21" w14:textId="77777777" w:rsidR="001926AE" w:rsidRPr="001926AE" w:rsidRDefault="001926AE" w:rsidP="001926AE">
      <w:pPr>
        <w:rPr>
          <w:sz w:val="20"/>
          <w:szCs w:val="20"/>
        </w:rPr>
      </w:pPr>
    </w:p>
    <w:p w14:paraId="5E26B3C8" w14:textId="77777777" w:rsidR="001926AE" w:rsidRPr="001926AE" w:rsidRDefault="001926AE" w:rsidP="001926AE">
      <w:pPr>
        <w:rPr>
          <w:sz w:val="20"/>
          <w:szCs w:val="20"/>
        </w:rPr>
      </w:pPr>
      <w:r w:rsidRPr="001926AE">
        <w:rPr>
          <w:sz w:val="20"/>
          <w:szCs w:val="20"/>
        </w:rPr>
        <w:t xml:space="preserve">Employees shall not engage in or accept any activity, business, or employment during or after working hours that could be considered in conflict with </w:t>
      </w:r>
      <w:r>
        <w:rPr>
          <w:sz w:val="20"/>
          <w:szCs w:val="20"/>
        </w:rPr>
        <w:t>Nest Child Care and Parent Institute</w:t>
      </w:r>
      <w:r w:rsidRPr="001926AE">
        <w:rPr>
          <w:sz w:val="20"/>
          <w:szCs w:val="20"/>
        </w:rPr>
        <w:t xml:space="preserve"> interests or diminish the ability of the employee to render to the company the full, loyal and undivided service which is contemplated in his or her employment by </w:t>
      </w:r>
      <w:r>
        <w:rPr>
          <w:sz w:val="20"/>
          <w:szCs w:val="20"/>
        </w:rPr>
        <w:t>the Nest.</w:t>
      </w:r>
    </w:p>
    <w:p w14:paraId="0DCBD78D" w14:textId="77777777" w:rsidR="001926AE" w:rsidRPr="001926AE" w:rsidRDefault="001926AE" w:rsidP="001926AE">
      <w:pPr>
        <w:rPr>
          <w:sz w:val="20"/>
          <w:szCs w:val="20"/>
        </w:rPr>
      </w:pPr>
    </w:p>
    <w:p w14:paraId="6018F22B" w14:textId="77777777" w:rsidR="001926AE" w:rsidRPr="001926AE" w:rsidRDefault="001926AE" w:rsidP="001926AE">
      <w:pPr>
        <w:rPr>
          <w:sz w:val="20"/>
          <w:szCs w:val="20"/>
        </w:rPr>
      </w:pPr>
      <w:r w:rsidRPr="001926AE">
        <w:rPr>
          <w:sz w:val="20"/>
          <w:szCs w:val="20"/>
        </w:rPr>
        <w:t>Should an employee wish to obtain outside employment, it should be discussed with the employee’s supervisor/</w:t>
      </w:r>
      <w:r>
        <w:rPr>
          <w:sz w:val="20"/>
          <w:szCs w:val="20"/>
        </w:rPr>
        <w:t xml:space="preserve"> center </w:t>
      </w:r>
      <w:r w:rsidRPr="001926AE">
        <w:rPr>
          <w:sz w:val="20"/>
          <w:szCs w:val="20"/>
        </w:rPr>
        <w:t xml:space="preserve">manager prior to accepting the job.  </w:t>
      </w:r>
    </w:p>
    <w:p w14:paraId="380F536F" w14:textId="77777777" w:rsidR="001926AE" w:rsidRPr="001926AE" w:rsidRDefault="001926AE" w:rsidP="001926AE">
      <w:pPr>
        <w:rPr>
          <w:sz w:val="20"/>
          <w:szCs w:val="20"/>
        </w:rPr>
      </w:pPr>
    </w:p>
    <w:p w14:paraId="3F008DCF" w14:textId="77777777" w:rsidR="001926AE" w:rsidRPr="001926AE" w:rsidRDefault="001926AE" w:rsidP="001926AE">
      <w:pPr>
        <w:rPr>
          <w:sz w:val="20"/>
          <w:szCs w:val="20"/>
        </w:rPr>
      </w:pPr>
      <w:r w:rsidRPr="001926AE">
        <w:rPr>
          <w:sz w:val="20"/>
          <w:szCs w:val="20"/>
        </w:rPr>
        <w:t xml:space="preserve">Any questions related to the content of this </w:t>
      </w:r>
      <w:proofErr w:type="gramStart"/>
      <w:r w:rsidRPr="001926AE">
        <w:rPr>
          <w:sz w:val="20"/>
          <w:szCs w:val="20"/>
        </w:rPr>
        <w:t>policy</w:t>
      </w:r>
      <w:proofErr w:type="gramEnd"/>
      <w:r w:rsidRPr="001926AE">
        <w:rPr>
          <w:sz w:val="20"/>
          <w:szCs w:val="20"/>
        </w:rPr>
        <w:t xml:space="preserve"> or its interpretation should be directed to </w:t>
      </w:r>
      <w:r>
        <w:rPr>
          <w:sz w:val="20"/>
          <w:szCs w:val="20"/>
        </w:rPr>
        <w:t>Executive Director.</w:t>
      </w:r>
    </w:p>
    <w:p w14:paraId="134D18CA" w14:textId="77777777" w:rsidR="001926AE" w:rsidRPr="001926AE" w:rsidRDefault="001926AE" w:rsidP="00EC349B">
      <w:pPr>
        <w:spacing w:before="100" w:beforeAutospacing="1" w:after="100" w:afterAutospacing="1"/>
      </w:pPr>
    </w:p>
    <w:p w14:paraId="0FBCC804" w14:textId="77777777" w:rsidR="001A1E19" w:rsidRPr="001926AE" w:rsidRDefault="001A1E19" w:rsidP="001926AE">
      <w:pPr>
        <w:widowControl w:val="0"/>
        <w:autoSpaceDE w:val="0"/>
        <w:autoSpaceDN w:val="0"/>
        <w:spacing w:before="100" w:after="100"/>
        <w:ind w:left="720"/>
        <w:outlineLvl w:val="0"/>
      </w:pPr>
    </w:p>
    <w:sectPr w:rsidR="001A1E19" w:rsidRPr="001926AE" w:rsidSect="005F240D">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19F7" w14:textId="77777777" w:rsidR="00A170E0" w:rsidRDefault="00A170E0">
      <w:r>
        <w:separator/>
      </w:r>
    </w:p>
  </w:endnote>
  <w:endnote w:type="continuationSeparator" w:id="0">
    <w:p w14:paraId="727BF1D9" w14:textId="77777777" w:rsidR="00A170E0" w:rsidRDefault="00A1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062A" w14:textId="77777777" w:rsidR="009B03AE" w:rsidRDefault="009B03AE"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D33A98" w14:textId="77777777" w:rsidR="009B03AE" w:rsidRDefault="009B03AE"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FE41" w14:textId="77777777" w:rsidR="009B03AE" w:rsidRPr="007D476E" w:rsidRDefault="001926AE" w:rsidP="00726B1B">
    <w:pPr>
      <w:pStyle w:val="Footer"/>
      <w:tabs>
        <w:tab w:val="left" w:pos="9360"/>
      </w:tabs>
      <w:ind w:right="360"/>
      <w:rPr>
        <w:sz w:val="18"/>
      </w:rPr>
    </w:pPr>
    <w:r>
      <w:rPr>
        <w:sz w:val="18"/>
      </w:rPr>
      <w:t>Outside Employment</w:t>
    </w:r>
    <w:r w:rsidR="009B03AE">
      <w:rPr>
        <w:sz w:val="18"/>
      </w:rPr>
      <w:t xml:space="preserve"> Policy v1</w:t>
    </w:r>
    <w:r w:rsidR="009B03AE">
      <w:rPr>
        <w:sz w:val="18"/>
      </w:rPr>
      <w:tab/>
    </w:r>
    <w:r w:rsidR="009B03AE">
      <w:rPr>
        <w:sz w:val="18"/>
      </w:rPr>
      <w:tab/>
      <w:t xml:space="preserve">         </w:t>
    </w:r>
    <w:r w:rsidR="009B03AE">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032D" w14:textId="77777777" w:rsidR="001926AE" w:rsidRDefault="0019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4580" w14:textId="77777777" w:rsidR="00A170E0" w:rsidRDefault="00A170E0">
      <w:r>
        <w:separator/>
      </w:r>
    </w:p>
  </w:footnote>
  <w:footnote w:type="continuationSeparator" w:id="0">
    <w:p w14:paraId="0499FFCD" w14:textId="77777777" w:rsidR="00A170E0" w:rsidRDefault="00A1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F2C8" w14:textId="77777777" w:rsidR="001926AE" w:rsidRDefault="0019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728" w14:textId="77777777" w:rsidR="00280F93" w:rsidRDefault="00280F93" w:rsidP="007D476E">
    <w:pPr>
      <w:tabs>
        <w:tab w:val="left" w:pos="3937"/>
        <w:tab w:val="right" w:pos="9360"/>
      </w:tabs>
      <w:jc w:val="center"/>
      <w:rPr>
        <w:rFonts w:ascii="Arial" w:hAnsi="Arial" w:cs="Arial"/>
        <w:b/>
        <w:noProof/>
        <w:sz w:val="32"/>
      </w:rPr>
    </w:pPr>
    <w:r>
      <w:rPr>
        <w:rFonts w:ascii="Arial" w:hAnsi="Arial" w:cs="Arial"/>
        <w:b/>
        <w:noProof/>
        <w:sz w:val="32"/>
      </w:rPr>
      <w:drawing>
        <wp:inline distT="0" distB="0" distL="0" distR="0" wp14:anchorId="5A0612BF" wp14:editId="6683AF45">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p w14:paraId="75658F99" w14:textId="64E7E313" w:rsidR="009B03AE" w:rsidRPr="007D476E" w:rsidRDefault="001926AE" w:rsidP="007D476E">
    <w:pPr>
      <w:tabs>
        <w:tab w:val="left" w:pos="3937"/>
        <w:tab w:val="right" w:pos="9360"/>
      </w:tabs>
      <w:jc w:val="center"/>
      <w:rPr>
        <w:rFonts w:ascii="Arial" w:hAnsi="Arial" w:cs="Arial"/>
        <w:b/>
        <w:noProof/>
        <w:sz w:val="32"/>
      </w:rPr>
    </w:pPr>
    <w:r>
      <w:rPr>
        <w:rFonts w:ascii="Arial" w:hAnsi="Arial" w:cs="Arial"/>
        <w:b/>
        <w:noProof/>
        <w:sz w:val="32"/>
      </w:rPr>
      <w:t>OUTSIDE EMPLOYMENT</w:t>
    </w:r>
    <w:r w:rsidR="009B03AE">
      <w:rPr>
        <w:rFonts w:ascii="Arial" w:hAnsi="Arial" w:cs="Arial"/>
        <w:b/>
        <w:noProof/>
        <w:sz w:val="32"/>
      </w:rP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1B72" w14:textId="77777777" w:rsidR="001926AE" w:rsidRDefault="0019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4"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8"/>
  </w:num>
  <w:num w:numId="2">
    <w:abstractNumId w:val="12"/>
  </w:num>
  <w:num w:numId="3">
    <w:abstractNumId w:val="9"/>
  </w:num>
  <w:num w:numId="4">
    <w:abstractNumId w:val="3"/>
  </w:num>
  <w:num w:numId="5">
    <w:abstractNumId w:val="5"/>
  </w:num>
  <w:num w:numId="6">
    <w:abstractNumId w:val="7"/>
  </w:num>
  <w:num w:numId="7">
    <w:abstractNumId w:val="11"/>
  </w:num>
  <w:num w:numId="8">
    <w:abstractNumId w:val="4"/>
  </w:num>
  <w:num w:numId="9">
    <w:abstractNumId w:val="6"/>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3130B"/>
    <w:rsid w:val="00073AA2"/>
    <w:rsid w:val="000D70A9"/>
    <w:rsid w:val="000F31CA"/>
    <w:rsid w:val="00104116"/>
    <w:rsid w:val="0010510B"/>
    <w:rsid w:val="0012476C"/>
    <w:rsid w:val="00176A59"/>
    <w:rsid w:val="001926AE"/>
    <w:rsid w:val="001A1E19"/>
    <w:rsid w:val="001A3ABD"/>
    <w:rsid w:val="00224432"/>
    <w:rsid w:val="00280F93"/>
    <w:rsid w:val="00282206"/>
    <w:rsid w:val="00282F7E"/>
    <w:rsid w:val="002F2A32"/>
    <w:rsid w:val="00304135"/>
    <w:rsid w:val="00337EE8"/>
    <w:rsid w:val="00351F6E"/>
    <w:rsid w:val="00376576"/>
    <w:rsid w:val="003829FC"/>
    <w:rsid w:val="003D4FA1"/>
    <w:rsid w:val="003D650A"/>
    <w:rsid w:val="003D6770"/>
    <w:rsid w:val="003F34E0"/>
    <w:rsid w:val="003F3B77"/>
    <w:rsid w:val="0040618E"/>
    <w:rsid w:val="00435A68"/>
    <w:rsid w:val="004405A4"/>
    <w:rsid w:val="004B7C15"/>
    <w:rsid w:val="004D085F"/>
    <w:rsid w:val="004D39D9"/>
    <w:rsid w:val="004D6447"/>
    <w:rsid w:val="004F6968"/>
    <w:rsid w:val="005131EF"/>
    <w:rsid w:val="00535F92"/>
    <w:rsid w:val="00536BA1"/>
    <w:rsid w:val="005F240D"/>
    <w:rsid w:val="00621634"/>
    <w:rsid w:val="00666A46"/>
    <w:rsid w:val="00671F7C"/>
    <w:rsid w:val="00672633"/>
    <w:rsid w:val="00675750"/>
    <w:rsid w:val="00684117"/>
    <w:rsid w:val="006A760B"/>
    <w:rsid w:val="007130D6"/>
    <w:rsid w:val="007220AE"/>
    <w:rsid w:val="00726B1B"/>
    <w:rsid w:val="007B36D2"/>
    <w:rsid w:val="007C4554"/>
    <w:rsid w:val="007D476E"/>
    <w:rsid w:val="007E431A"/>
    <w:rsid w:val="00852B7D"/>
    <w:rsid w:val="00856E42"/>
    <w:rsid w:val="008601EE"/>
    <w:rsid w:val="008D4D55"/>
    <w:rsid w:val="00903CB9"/>
    <w:rsid w:val="0091460F"/>
    <w:rsid w:val="009459A1"/>
    <w:rsid w:val="00953010"/>
    <w:rsid w:val="00955968"/>
    <w:rsid w:val="009B03AE"/>
    <w:rsid w:val="00A1668C"/>
    <w:rsid w:val="00A170E0"/>
    <w:rsid w:val="00A27908"/>
    <w:rsid w:val="00A62661"/>
    <w:rsid w:val="00A65C74"/>
    <w:rsid w:val="00A77EE0"/>
    <w:rsid w:val="00AA5BF3"/>
    <w:rsid w:val="00AA5C3B"/>
    <w:rsid w:val="00AB34E5"/>
    <w:rsid w:val="00AF1F3D"/>
    <w:rsid w:val="00AF6586"/>
    <w:rsid w:val="00B7053C"/>
    <w:rsid w:val="00BA507B"/>
    <w:rsid w:val="00BD4FBB"/>
    <w:rsid w:val="00BE3F44"/>
    <w:rsid w:val="00C47EC6"/>
    <w:rsid w:val="00C52C6B"/>
    <w:rsid w:val="00C57D19"/>
    <w:rsid w:val="00D7522F"/>
    <w:rsid w:val="00DA5D39"/>
    <w:rsid w:val="00E07948"/>
    <w:rsid w:val="00E91FD4"/>
    <w:rsid w:val="00E96915"/>
    <w:rsid w:val="00EC349B"/>
    <w:rsid w:val="00EC7272"/>
    <w:rsid w:val="00ED7100"/>
    <w:rsid w:val="00EF4B94"/>
    <w:rsid w:val="00F37179"/>
    <w:rsid w:val="00F425F3"/>
    <w:rsid w:val="00F96A17"/>
    <w:rsid w:val="00FC5428"/>
    <w:rsid w:val="00FD07CD"/>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36684"/>
  <w14:defaultImageDpi w14:val="300"/>
  <w15:chartTrackingRefBased/>
  <w15:docId w15:val="{D0DABE02-CF1B-9447-A305-B836A190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2016-05-03T17:55:00Z</cp:lastPrinted>
  <dcterms:created xsi:type="dcterms:W3CDTF">2022-04-05T22:00:00Z</dcterms:created>
  <dcterms:modified xsi:type="dcterms:W3CDTF">2022-04-05T22:00:00Z</dcterms:modified>
</cp:coreProperties>
</file>